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E7F" w:rsidRPr="00316B3C" w:rsidRDefault="00394E7F" w:rsidP="00394E7F">
      <w:pPr>
        <w:pStyle w:val="Heading1"/>
        <w:numPr>
          <w:ilvl w:val="0"/>
          <w:numId w:val="1"/>
        </w:numPr>
      </w:pPr>
      <w:bookmarkStart w:id="0" w:name="_GoBack"/>
      <w:bookmarkEnd w:id="0"/>
      <w:r w:rsidRPr="00316B3C">
        <w:t xml:space="preserve">GENERAL </w:t>
      </w:r>
      <w:r w:rsidRPr="00316B3C">
        <w:tab/>
      </w:r>
    </w:p>
    <w:p w:rsidR="00394E7F" w:rsidRPr="00316B3C" w:rsidRDefault="00394E7F" w:rsidP="00394E7F">
      <w:pPr>
        <w:pStyle w:val="Heading2"/>
        <w:numPr>
          <w:ilvl w:val="1"/>
          <w:numId w:val="1"/>
        </w:numPr>
      </w:pPr>
      <w:r w:rsidRPr="00316B3C">
        <w:t>SECTION INCLUDES</w:t>
      </w:r>
    </w:p>
    <w:p w:rsidR="00394E7F" w:rsidRPr="00316B3C" w:rsidRDefault="00394E7F" w:rsidP="00394E7F">
      <w:pPr>
        <w:pStyle w:val="Heading3"/>
        <w:numPr>
          <w:ilvl w:val="2"/>
          <w:numId w:val="1"/>
        </w:numPr>
        <w:tabs>
          <w:tab w:val="clear" w:pos="936"/>
          <w:tab w:val="num" w:pos="864"/>
        </w:tabs>
        <w:ind w:left="864"/>
      </w:pPr>
      <w:r w:rsidRPr="00316B3C">
        <w:t>Electrical Requirements for:</w:t>
      </w:r>
    </w:p>
    <w:p w:rsidR="00394E7F" w:rsidRPr="00316B3C" w:rsidRDefault="00394E7F" w:rsidP="00394E7F">
      <w:pPr>
        <w:pStyle w:val="Heading4"/>
        <w:numPr>
          <w:ilvl w:val="3"/>
          <w:numId w:val="1"/>
        </w:numPr>
      </w:pPr>
      <w:r w:rsidRPr="00316B3C">
        <w:t>Motors</w:t>
      </w:r>
    </w:p>
    <w:p w:rsidR="00394E7F" w:rsidRPr="00316B3C" w:rsidRDefault="00394E7F" w:rsidP="00394E7F">
      <w:pPr>
        <w:pStyle w:val="Heading4"/>
        <w:numPr>
          <w:ilvl w:val="3"/>
          <w:numId w:val="1"/>
        </w:numPr>
      </w:pPr>
      <w:r w:rsidRPr="00316B3C">
        <w:t>Starters, Electrical Devices, and Wiring</w:t>
      </w:r>
    </w:p>
    <w:p w:rsidR="00394E7F" w:rsidRPr="00316B3C" w:rsidRDefault="00394E7F" w:rsidP="00394E7F">
      <w:pPr>
        <w:pStyle w:val="Heading4"/>
        <w:numPr>
          <w:ilvl w:val="3"/>
          <w:numId w:val="1"/>
        </w:numPr>
      </w:pPr>
      <w:r w:rsidRPr="00316B3C">
        <w:t>Manual Motor Starters</w:t>
      </w:r>
    </w:p>
    <w:p w:rsidR="00394E7F" w:rsidRPr="00316B3C" w:rsidRDefault="00394E7F" w:rsidP="00394E7F">
      <w:pPr>
        <w:pStyle w:val="Heading4"/>
        <w:numPr>
          <w:ilvl w:val="3"/>
          <w:numId w:val="1"/>
        </w:numPr>
      </w:pPr>
      <w:r w:rsidRPr="00316B3C">
        <w:t>Motor Connections</w:t>
      </w:r>
    </w:p>
    <w:p w:rsidR="00394E7F" w:rsidRPr="00316B3C" w:rsidRDefault="00394E7F" w:rsidP="00394E7F">
      <w:pPr>
        <w:pStyle w:val="Heading4"/>
        <w:numPr>
          <w:ilvl w:val="3"/>
          <w:numId w:val="1"/>
        </w:numPr>
      </w:pPr>
      <w:r w:rsidRPr="00316B3C">
        <w:t xml:space="preserve">Capacitors </w:t>
      </w:r>
    </w:p>
    <w:p w:rsidR="00394E7F" w:rsidRPr="00316B3C" w:rsidRDefault="00394E7F" w:rsidP="00394E7F">
      <w:pPr>
        <w:pStyle w:val="Heading4"/>
        <w:numPr>
          <w:ilvl w:val="3"/>
          <w:numId w:val="1"/>
        </w:numPr>
      </w:pPr>
      <w:r w:rsidRPr="00316B3C">
        <w:t>Safety Switches</w:t>
      </w:r>
    </w:p>
    <w:p w:rsidR="00394E7F" w:rsidRPr="00316B3C" w:rsidRDefault="00394E7F" w:rsidP="00394E7F">
      <w:pPr>
        <w:pStyle w:val="Heading2"/>
        <w:numPr>
          <w:ilvl w:val="1"/>
          <w:numId w:val="1"/>
        </w:numPr>
      </w:pPr>
      <w:r w:rsidRPr="00316B3C">
        <w:t>REFERENCE SECTION 23 05 00 FOR THE FOLLOWING:</w:t>
      </w:r>
    </w:p>
    <w:p w:rsidR="00394E7F" w:rsidRPr="00316B3C" w:rsidRDefault="00394E7F" w:rsidP="00394E7F">
      <w:pPr>
        <w:pStyle w:val="Heading3"/>
        <w:numPr>
          <w:ilvl w:val="2"/>
          <w:numId w:val="1"/>
        </w:numPr>
        <w:tabs>
          <w:tab w:val="clear" w:pos="936"/>
          <w:tab w:val="num" w:pos="864"/>
        </w:tabs>
        <w:ind w:left="864"/>
      </w:pPr>
      <w:r w:rsidRPr="00316B3C">
        <w:t>Quality assurance.</w:t>
      </w:r>
    </w:p>
    <w:p w:rsidR="00394E7F" w:rsidRPr="00316B3C" w:rsidRDefault="00394E7F" w:rsidP="00394E7F">
      <w:pPr>
        <w:pStyle w:val="Heading4"/>
        <w:numPr>
          <w:ilvl w:val="3"/>
          <w:numId w:val="1"/>
        </w:numPr>
      </w:pPr>
      <w:r w:rsidRPr="00316B3C">
        <w:t xml:space="preserve">Electrical components and materials shall be UL labeled and listed.   </w:t>
      </w:r>
    </w:p>
    <w:p w:rsidR="00394E7F" w:rsidRPr="00316B3C" w:rsidRDefault="00394E7F" w:rsidP="00394E7F">
      <w:pPr>
        <w:pStyle w:val="Heading3"/>
        <w:numPr>
          <w:ilvl w:val="2"/>
          <w:numId w:val="1"/>
        </w:numPr>
        <w:tabs>
          <w:tab w:val="clear" w:pos="936"/>
          <w:tab w:val="num" w:pos="864"/>
        </w:tabs>
        <w:ind w:left="864"/>
      </w:pPr>
      <w:r w:rsidRPr="00316B3C">
        <w:t>References.</w:t>
      </w:r>
    </w:p>
    <w:p w:rsidR="00394E7F" w:rsidRPr="00316B3C" w:rsidRDefault="00394E7F" w:rsidP="00394E7F">
      <w:pPr>
        <w:pStyle w:val="Heading4"/>
        <w:numPr>
          <w:ilvl w:val="3"/>
          <w:numId w:val="1"/>
        </w:numPr>
      </w:pPr>
      <w:r w:rsidRPr="00316B3C">
        <w:t xml:space="preserve">The design, manufacture, testing and method of installation of all equipment and materials furnished under the requirements of this specification section shall conform to the following:   </w:t>
      </w:r>
    </w:p>
    <w:p w:rsidR="00394E7F" w:rsidRPr="00316B3C" w:rsidRDefault="00394E7F" w:rsidP="00394E7F">
      <w:pPr>
        <w:pStyle w:val="Heading5"/>
        <w:numPr>
          <w:ilvl w:val="4"/>
          <w:numId w:val="1"/>
        </w:numPr>
      </w:pPr>
      <w:r w:rsidRPr="00316B3C">
        <w:t>AFBMA 9 – Load Ratings and Fatigue Life for Ball Bearings.</w:t>
      </w:r>
    </w:p>
    <w:p w:rsidR="00394E7F" w:rsidRPr="00316B3C" w:rsidRDefault="00394E7F" w:rsidP="00394E7F">
      <w:pPr>
        <w:pStyle w:val="Heading5"/>
        <w:numPr>
          <w:ilvl w:val="4"/>
          <w:numId w:val="1"/>
        </w:numPr>
      </w:pPr>
      <w:r w:rsidRPr="00316B3C">
        <w:t>AFBMA 11 – Load Ratings and Fatigue Life for Roller Bearings.</w:t>
      </w:r>
    </w:p>
    <w:p w:rsidR="00394E7F" w:rsidRPr="00316B3C" w:rsidRDefault="00394E7F" w:rsidP="00394E7F">
      <w:pPr>
        <w:pStyle w:val="Heading5"/>
        <w:numPr>
          <w:ilvl w:val="4"/>
          <w:numId w:val="1"/>
        </w:numPr>
      </w:pPr>
      <w:r w:rsidRPr="00316B3C">
        <w:t>ANSI/IEEE 112 – Test Procedure for Polyphase Induction Motors and Generators.</w:t>
      </w:r>
    </w:p>
    <w:p w:rsidR="00394E7F" w:rsidRPr="00316B3C" w:rsidRDefault="00394E7F" w:rsidP="00394E7F">
      <w:pPr>
        <w:pStyle w:val="Heading5"/>
        <w:numPr>
          <w:ilvl w:val="4"/>
          <w:numId w:val="1"/>
        </w:numPr>
      </w:pPr>
      <w:r w:rsidRPr="00316B3C">
        <w:t>ANSI/NEMA Standard MG 1 – Motors and Generators.</w:t>
      </w:r>
    </w:p>
    <w:p w:rsidR="00394E7F" w:rsidRPr="00316B3C" w:rsidRDefault="00394E7F" w:rsidP="00394E7F">
      <w:pPr>
        <w:pStyle w:val="Heading5"/>
        <w:numPr>
          <w:ilvl w:val="4"/>
          <w:numId w:val="1"/>
        </w:numPr>
      </w:pPr>
      <w:r w:rsidRPr="00316B3C">
        <w:t>ANSI/NFPA 70 - National Electrical Code.</w:t>
      </w:r>
    </w:p>
    <w:p w:rsidR="00394E7F" w:rsidRPr="00316B3C" w:rsidRDefault="00394E7F" w:rsidP="00394E7F">
      <w:pPr>
        <w:pStyle w:val="Heading5"/>
        <w:numPr>
          <w:ilvl w:val="4"/>
          <w:numId w:val="1"/>
        </w:numPr>
      </w:pPr>
      <w:r w:rsidRPr="00316B3C">
        <w:t xml:space="preserve">NEMA Standard ICS 2 – Industrial Control Devices, Controllers, and Assemblies. </w:t>
      </w:r>
    </w:p>
    <w:p w:rsidR="00394E7F" w:rsidRPr="00316B3C" w:rsidRDefault="00394E7F" w:rsidP="00394E7F">
      <w:pPr>
        <w:pStyle w:val="Heading5"/>
        <w:numPr>
          <w:ilvl w:val="4"/>
          <w:numId w:val="1"/>
        </w:numPr>
      </w:pPr>
      <w:r w:rsidRPr="00316B3C">
        <w:t>NEMA Standard 250 – Enclosures for Electrical Equipment.</w:t>
      </w:r>
    </w:p>
    <w:p w:rsidR="00394E7F" w:rsidRPr="00316B3C" w:rsidRDefault="00394E7F" w:rsidP="00394E7F">
      <w:pPr>
        <w:pStyle w:val="Heading5"/>
        <w:numPr>
          <w:ilvl w:val="4"/>
          <w:numId w:val="1"/>
        </w:numPr>
      </w:pPr>
      <w:r w:rsidRPr="00316B3C">
        <w:t>NEMA Standard KS 1 – Enclosed Switches.</w:t>
      </w:r>
    </w:p>
    <w:p w:rsidR="00394E7F" w:rsidRPr="00316B3C" w:rsidRDefault="00394E7F" w:rsidP="00394E7F">
      <w:pPr>
        <w:pStyle w:val="Heading3"/>
        <w:numPr>
          <w:ilvl w:val="2"/>
          <w:numId w:val="1"/>
        </w:numPr>
        <w:tabs>
          <w:tab w:val="clear" w:pos="936"/>
          <w:tab w:val="num" w:pos="864"/>
        </w:tabs>
        <w:ind w:left="864"/>
      </w:pPr>
      <w:r w:rsidRPr="00316B3C">
        <w:t>Submittals.</w:t>
      </w:r>
    </w:p>
    <w:p w:rsidR="00394E7F" w:rsidRPr="00316B3C" w:rsidRDefault="00394E7F" w:rsidP="00394E7F">
      <w:pPr>
        <w:pStyle w:val="Heading4"/>
        <w:numPr>
          <w:ilvl w:val="3"/>
          <w:numId w:val="1"/>
        </w:numPr>
      </w:pPr>
      <w:r w:rsidRPr="00316B3C">
        <w:t xml:space="preserve">No separate submittal is required.  Submit product data for motors, starters, and other electrical components with submittal data required for the equipment for which it serves, or as required by the individual equipment specification sections. </w:t>
      </w:r>
    </w:p>
    <w:p w:rsidR="00394E7F" w:rsidRPr="00316B3C" w:rsidRDefault="00394E7F" w:rsidP="00394E7F">
      <w:pPr>
        <w:pStyle w:val="Heading3"/>
        <w:numPr>
          <w:ilvl w:val="2"/>
          <w:numId w:val="1"/>
        </w:numPr>
        <w:tabs>
          <w:tab w:val="clear" w:pos="936"/>
          <w:tab w:val="num" w:pos="864"/>
        </w:tabs>
        <w:ind w:left="864"/>
      </w:pPr>
      <w:r w:rsidRPr="00316B3C">
        <w:t>Operation and maintenance manuals.</w:t>
      </w:r>
    </w:p>
    <w:p w:rsidR="00394E7F" w:rsidRPr="00316B3C" w:rsidRDefault="00394E7F" w:rsidP="00394E7F">
      <w:pPr>
        <w:pStyle w:val="Heading3"/>
        <w:numPr>
          <w:ilvl w:val="2"/>
          <w:numId w:val="1"/>
        </w:numPr>
        <w:tabs>
          <w:tab w:val="clear" w:pos="936"/>
          <w:tab w:val="num" w:pos="864"/>
        </w:tabs>
        <w:ind w:left="864"/>
      </w:pPr>
      <w:r w:rsidRPr="00316B3C">
        <w:t>Project record documents.</w:t>
      </w:r>
    </w:p>
    <w:p w:rsidR="00394E7F" w:rsidRPr="00316B3C" w:rsidRDefault="00394E7F" w:rsidP="00394E7F">
      <w:pPr>
        <w:pStyle w:val="Heading3"/>
        <w:numPr>
          <w:ilvl w:val="2"/>
          <w:numId w:val="1"/>
        </w:numPr>
        <w:tabs>
          <w:tab w:val="clear" w:pos="936"/>
          <w:tab w:val="num" w:pos="864"/>
        </w:tabs>
        <w:ind w:left="864"/>
      </w:pPr>
      <w:r w:rsidRPr="00316B3C">
        <w:t>Delivery, storage, and holding</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Related sections.  </w:t>
      </w:r>
    </w:p>
    <w:p w:rsidR="00394E7F" w:rsidRPr="00316B3C" w:rsidRDefault="00394E7F" w:rsidP="00394E7F">
      <w:pPr>
        <w:pStyle w:val="Heading4"/>
        <w:numPr>
          <w:ilvl w:val="3"/>
          <w:numId w:val="1"/>
        </w:numPr>
      </w:pPr>
      <w:r w:rsidRPr="00316B3C">
        <w:t xml:space="preserve">Separate electrical components and materials required for field installation and electrical connections are specified in Division 26.  </w:t>
      </w:r>
    </w:p>
    <w:p w:rsidR="00394E7F" w:rsidRPr="00316B3C" w:rsidRDefault="00394E7F" w:rsidP="00394E7F">
      <w:pPr>
        <w:pStyle w:val="Heading2"/>
        <w:keepNext w:val="0"/>
        <w:widowControl w:val="0"/>
        <w:numPr>
          <w:ilvl w:val="1"/>
          <w:numId w:val="1"/>
        </w:numPr>
      </w:pPr>
      <w:r w:rsidRPr="00316B3C">
        <w:t xml:space="preserve">SUMMARY </w:t>
      </w:r>
    </w:p>
    <w:p w:rsidR="00394E7F" w:rsidRPr="00316B3C" w:rsidRDefault="00394E7F" w:rsidP="009C6B2C">
      <w:pPr>
        <w:pStyle w:val="Heading3"/>
        <w:keepNext w:val="0"/>
        <w:keepLines/>
        <w:widowControl w:val="0"/>
        <w:numPr>
          <w:ilvl w:val="2"/>
          <w:numId w:val="1"/>
        </w:numPr>
        <w:tabs>
          <w:tab w:val="clear" w:pos="936"/>
          <w:tab w:val="num" w:pos="864"/>
        </w:tabs>
        <w:ind w:left="864"/>
      </w:pPr>
      <w:r w:rsidRPr="00316B3C">
        <w:lastRenderedPageBreak/>
        <w:t xml:space="preserve">This section specifies the basic requirements for electrical components which are an integral part of packaged mechanical equipment.  These components include, but are not limited to factory installed motors, starters, and disconnect switches furnished as an integral part of packaged mechanical equipment.  In addition, this section covers necessary coordination issues between mechanical and electrical disciplines.  All mechanical and electrical construction documents must be completely reviewed by the Mechanical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Specific electrical requirements (i.e. horsepower and electrical characteristics) for mechanical equipment are scheduled on the Drawings. </w:t>
      </w:r>
    </w:p>
    <w:p w:rsidR="00394E7F" w:rsidRPr="00316B3C" w:rsidRDefault="00394E7F" w:rsidP="00394E7F">
      <w:pPr>
        <w:pStyle w:val="Heading1"/>
        <w:keepNext w:val="0"/>
        <w:widowControl w:val="0"/>
        <w:numPr>
          <w:ilvl w:val="0"/>
          <w:numId w:val="1"/>
        </w:numPr>
      </w:pPr>
      <w:r w:rsidRPr="00316B3C">
        <w:t xml:space="preserve">PRODUCTS </w:t>
      </w:r>
    </w:p>
    <w:p w:rsidR="00394E7F" w:rsidRPr="00316B3C" w:rsidRDefault="00394E7F" w:rsidP="00394E7F">
      <w:pPr>
        <w:pStyle w:val="Heading2"/>
        <w:keepNext w:val="0"/>
        <w:widowControl w:val="0"/>
        <w:numPr>
          <w:ilvl w:val="1"/>
          <w:numId w:val="1"/>
        </w:numPr>
      </w:pPr>
      <w:r w:rsidRPr="00316B3C">
        <w:t>MOTORS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The following are basic requirements for simple or common motors. For special motors, more detailed and specific requirements are specified in the individual equipment specifications. </w:t>
      </w:r>
    </w:p>
    <w:p w:rsidR="00394E7F" w:rsidRPr="00316B3C" w:rsidRDefault="00394E7F" w:rsidP="00394E7F">
      <w:pPr>
        <w:pStyle w:val="Heading4"/>
        <w:keepNext w:val="0"/>
        <w:widowControl w:val="0"/>
        <w:numPr>
          <w:ilvl w:val="3"/>
          <w:numId w:val="1"/>
        </w:numPr>
      </w:pPr>
      <w:r w:rsidRPr="00316B3C">
        <w:t xml:space="preserve">Torque characteristics shall be sufficient to satisfactorily accelerate the driven loads. </w:t>
      </w:r>
    </w:p>
    <w:p w:rsidR="00394E7F" w:rsidRPr="00316B3C" w:rsidRDefault="00394E7F" w:rsidP="00394E7F">
      <w:pPr>
        <w:pStyle w:val="Heading4"/>
        <w:keepNext w:val="0"/>
        <w:widowControl w:val="0"/>
        <w:numPr>
          <w:ilvl w:val="3"/>
          <w:numId w:val="1"/>
        </w:numPr>
      </w:pPr>
      <w:r w:rsidRPr="00316B3C">
        <w:t>Motor sizes shall be large enough so that the driven load will not require the motor to operate in the service factor range. Minimum service factors shall be as follows:</w:t>
      </w:r>
    </w:p>
    <w:p w:rsidR="00394E7F" w:rsidRPr="00316B3C" w:rsidRDefault="00394E7F" w:rsidP="00394E7F"/>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394E7F" w:rsidRPr="00316B3C" w:rsidTr="00790FA7">
        <w:trPr>
          <w:trHeight w:val="288"/>
        </w:trPr>
        <w:tc>
          <w:tcPr>
            <w:tcW w:w="7027" w:type="dxa"/>
            <w:gridSpan w:val="3"/>
            <w:vAlign w:val="center"/>
          </w:tcPr>
          <w:p w:rsidR="00394E7F" w:rsidRPr="00316B3C" w:rsidRDefault="00394E7F" w:rsidP="00790FA7">
            <w:pPr>
              <w:jc w:val="center"/>
              <w:rPr>
                <w:b/>
              </w:rPr>
            </w:pPr>
            <w:r w:rsidRPr="00316B3C">
              <w:rPr>
                <w:b/>
              </w:rPr>
              <w:t>Motor Service Factor Schedule</w:t>
            </w:r>
          </w:p>
        </w:tc>
      </w:tr>
      <w:tr w:rsidR="00394E7F" w:rsidRPr="00316B3C" w:rsidTr="00790FA7">
        <w:trPr>
          <w:trHeight w:val="288"/>
        </w:trPr>
        <w:tc>
          <w:tcPr>
            <w:tcW w:w="2340" w:type="dxa"/>
            <w:vAlign w:val="center"/>
          </w:tcPr>
          <w:p w:rsidR="00394E7F" w:rsidRPr="00316B3C" w:rsidRDefault="00394E7F" w:rsidP="00790FA7">
            <w:pPr>
              <w:jc w:val="center"/>
              <w:rPr>
                <w:b/>
              </w:rPr>
            </w:pPr>
            <w:r w:rsidRPr="00316B3C">
              <w:rPr>
                <w:b/>
              </w:rPr>
              <w:t>Horsepower:</w:t>
            </w:r>
          </w:p>
        </w:tc>
        <w:tc>
          <w:tcPr>
            <w:tcW w:w="2437" w:type="dxa"/>
            <w:vAlign w:val="center"/>
          </w:tcPr>
          <w:p w:rsidR="00394E7F" w:rsidRPr="00316B3C" w:rsidRDefault="00394E7F" w:rsidP="00790FA7">
            <w:pPr>
              <w:jc w:val="center"/>
              <w:rPr>
                <w:b/>
              </w:rPr>
            </w:pPr>
            <w:r w:rsidRPr="00316B3C">
              <w:rPr>
                <w:b/>
              </w:rPr>
              <w:t>3600 RPM:</w:t>
            </w:r>
          </w:p>
        </w:tc>
        <w:tc>
          <w:tcPr>
            <w:tcW w:w="2250" w:type="dxa"/>
            <w:vAlign w:val="center"/>
          </w:tcPr>
          <w:p w:rsidR="00394E7F" w:rsidRPr="00316B3C" w:rsidRDefault="00394E7F" w:rsidP="00790FA7">
            <w:pPr>
              <w:jc w:val="center"/>
              <w:rPr>
                <w:b/>
              </w:rPr>
            </w:pPr>
            <w:r w:rsidRPr="00316B3C">
              <w:rPr>
                <w:b/>
              </w:rPr>
              <w:t>1800 RPM:</w:t>
            </w:r>
          </w:p>
        </w:tc>
      </w:tr>
      <w:tr w:rsidR="00394E7F" w:rsidRPr="00316B3C" w:rsidTr="00790FA7">
        <w:trPr>
          <w:trHeight w:val="288"/>
        </w:trPr>
        <w:tc>
          <w:tcPr>
            <w:tcW w:w="2340" w:type="dxa"/>
            <w:vAlign w:val="center"/>
          </w:tcPr>
          <w:p w:rsidR="00394E7F" w:rsidRPr="00316B3C" w:rsidRDefault="00394E7F" w:rsidP="00790FA7">
            <w:pPr>
              <w:jc w:val="center"/>
            </w:pPr>
            <w:r w:rsidRPr="00316B3C">
              <w:t>1/6 – 1/3</w:t>
            </w:r>
          </w:p>
        </w:tc>
        <w:tc>
          <w:tcPr>
            <w:tcW w:w="2437" w:type="dxa"/>
            <w:vAlign w:val="center"/>
          </w:tcPr>
          <w:p w:rsidR="00394E7F" w:rsidRPr="00316B3C" w:rsidRDefault="00394E7F" w:rsidP="00790FA7">
            <w:pPr>
              <w:jc w:val="center"/>
            </w:pPr>
            <w:r w:rsidRPr="00316B3C">
              <w:t>1.35</w:t>
            </w:r>
          </w:p>
        </w:tc>
        <w:tc>
          <w:tcPr>
            <w:tcW w:w="2250" w:type="dxa"/>
            <w:vAlign w:val="center"/>
          </w:tcPr>
          <w:p w:rsidR="00394E7F" w:rsidRPr="00316B3C" w:rsidRDefault="00394E7F" w:rsidP="00790FA7">
            <w:pPr>
              <w:jc w:val="center"/>
            </w:pPr>
            <w:r w:rsidRPr="00316B3C">
              <w:t>1.35</w:t>
            </w:r>
          </w:p>
        </w:tc>
      </w:tr>
      <w:tr w:rsidR="00394E7F" w:rsidRPr="00316B3C" w:rsidTr="00790FA7">
        <w:trPr>
          <w:trHeight w:val="288"/>
        </w:trPr>
        <w:tc>
          <w:tcPr>
            <w:tcW w:w="2340" w:type="dxa"/>
            <w:vAlign w:val="center"/>
          </w:tcPr>
          <w:p w:rsidR="00394E7F" w:rsidRPr="00316B3C" w:rsidRDefault="00394E7F" w:rsidP="00790FA7">
            <w:pPr>
              <w:jc w:val="center"/>
            </w:pPr>
            <w:r w:rsidRPr="00316B3C">
              <w:t>1/2</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1.25</w:t>
            </w:r>
          </w:p>
        </w:tc>
      </w:tr>
      <w:tr w:rsidR="00394E7F" w:rsidRPr="00316B3C" w:rsidTr="00790FA7">
        <w:trPr>
          <w:trHeight w:val="288"/>
        </w:trPr>
        <w:tc>
          <w:tcPr>
            <w:tcW w:w="2340" w:type="dxa"/>
            <w:vAlign w:val="center"/>
          </w:tcPr>
          <w:p w:rsidR="00394E7F" w:rsidRPr="00316B3C" w:rsidRDefault="00394E7F" w:rsidP="00790FA7">
            <w:pPr>
              <w:jc w:val="center"/>
            </w:pPr>
            <w:r w:rsidRPr="00316B3C">
              <w:t>3/4</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1.25</w:t>
            </w:r>
          </w:p>
        </w:tc>
      </w:tr>
      <w:tr w:rsidR="00394E7F" w:rsidRPr="00316B3C" w:rsidTr="00790FA7">
        <w:trPr>
          <w:trHeight w:val="288"/>
        </w:trPr>
        <w:tc>
          <w:tcPr>
            <w:tcW w:w="2340" w:type="dxa"/>
            <w:vAlign w:val="center"/>
          </w:tcPr>
          <w:p w:rsidR="00394E7F" w:rsidRPr="00316B3C" w:rsidRDefault="00394E7F" w:rsidP="00790FA7">
            <w:pPr>
              <w:jc w:val="center"/>
            </w:pPr>
            <w:r w:rsidRPr="00316B3C">
              <w:t>1 – 1.25</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1.15</w:t>
            </w:r>
          </w:p>
        </w:tc>
      </w:tr>
      <w:tr w:rsidR="00394E7F" w:rsidRPr="00316B3C" w:rsidTr="00790FA7">
        <w:trPr>
          <w:trHeight w:val="288"/>
        </w:trPr>
        <w:tc>
          <w:tcPr>
            <w:tcW w:w="2340" w:type="dxa"/>
            <w:vAlign w:val="center"/>
          </w:tcPr>
          <w:p w:rsidR="00394E7F" w:rsidRPr="00316B3C" w:rsidRDefault="00394E7F" w:rsidP="00790FA7">
            <w:pPr>
              <w:jc w:val="center"/>
            </w:pPr>
            <w:r w:rsidRPr="00316B3C">
              <w:t>1.5 - 150</w:t>
            </w:r>
          </w:p>
        </w:tc>
        <w:tc>
          <w:tcPr>
            <w:tcW w:w="2437" w:type="dxa"/>
            <w:vAlign w:val="center"/>
          </w:tcPr>
          <w:p w:rsidR="00394E7F" w:rsidRPr="00316B3C" w:rsidRDefault="00394E7F" w:rsidP="00790FA7">
            <w:pPr>
              <w:jc w:val="center"/>
            </w:pPr>
            <w:r w:rsidRPr="00316B3C">
              <w:t>1.15</w:t>
            </w:r>
          </w:p>
        </w:tc>
        <w:tc>
          <w:tcPr>
            <w:tcW w:w="2250" w:type="dxa"/>
            <w:vAlign w:val="center"/>
          </w:tcPr>
          <w:p w:rsidR="00394E7F" w:rsidRPr="00316B3C" w:rsidRDefault="00394E7F" w:rsidP="00790FA7">
            <w:pPr>
              <w:jc w:val="center"/>
            </w:pPr>
            <w:r w:rsidRPr="00316B3C">
              <w:t>1.15</w:t>
            </w:r>
          </w:p>
        </w:tc>
      </w:tr>
    </w:tbl>
    <w:p w:rsidR="00394E7F" w:rsidRPr="00316B3C" w:rsidRDefault="00394E7F" w:rsidP="00394E7F">
      <w:pPr>
        <w:keepNext w:val="0"/>
        <w:widowControl w:val="0"/>
        <w:tabs>
          <w:tab w:val="left" w:pos="1530"/>
          <w:tab w:val="left" w:pos="3456"/>
          <w:tab w:val="left" w:pos="5616"/>
          <w:tab w:val="left" w:pos="7776"/>
        </w:tabs>
        <w:ind w:left="1440" w:hanging="6480"/>
        <w:jc w:val="both"/>
      </w:pPr>
    </w:p>
    <w:p w:rsidR="00394E7F" w:rsidRPr="00316B3C" w:rsidRDefault="00394E7F" w:rsidP="00394E7F">
      <w:pPr>
        <w:pStyle w:val="Heading4"/>
        <w:keepNext w:val="0"/>
        <w:widowControl w:val="0"/>
        <w:numPr>
          <w:ilvl w:val="3"/>
          <w:numId w:val="1"/>
        </w:numPr>
      </w:pPr>
      <w:r w:rsidRPr="00316B3C">
        <w:t>Two</w:t>
      </w:r>
      <w:r w:rsidRPr="00316B3C">
        <w:noBreakHyphen/>
        <w:t xml:space="preserve">speed poly-phase motors shall have two separate windings served by a single point electrical connection to the two speed starter.  Two speed starters shall be located at the motor location unless otherwise noted.  </w:t>
      </w:r>
    </w:p>
    <w:p w:rsidR="00394E7F" w:rsidRPr="00316B3C" w:rsidRDefault="00394E7F" w:rsidP="00394E7F">
      <w:pPr>
        <w:pStyle w:val="Heading4"/>
        <w:keepNext w:val="0"/>
        <w:widowControl w:val="0"/>
        <w:numPr>
          <w:ilvl w:val="3"/>
          <w:numId w:val="1"/>
        </w:numPr>
      </w:pPr>
      <w:r w:rsidRPr="00316B3C">
        <w:t xml:space="preserve">Temperature Rating:  Rated for 40 deg. C environment with maximum 50 deg. C temperature rise for continuous duty at full load (Class A Insulation). </w:t>
      </w:r>
    </w:p>
    <w:p w:rsidR="00394E7F" w:rsidRPr="00316B3C" w:rsidRDefault="00394E7F" w:rsidP="00394E7F">
      <w:pPr>
        <w:pStyle w:val="Heading4"/>
        <w:keepNext w:val="0"/>
        <w:widowControl w:val="0"/>
        <w:numPr>
          <w:ilvl w:val="3"/>
          <w:numId w:val="1"/>
        </w:numPr>
      </w:pPr>
      <w:r w:rsidRPr="00316B3C">
        <w:t xml:space="preserve">Starting capability:  Frequency of starts as indicated by automatic control system, and not less than five (5) evenly timed starts per hour for manually controlled motors. </w:t>
      </w:r>
    </w:p>
    <w:p w:rsidR="00394E7F" w:rsidRPr="00316B3C" w:rsidRDefault="00394E7F" w:rsidP="00394E7F">
      <w:pPr>
        <w:pStyle w:val="Heading4"/>
        <w:keepNext w:val="0"/>
        <w:widowControl w:val="0"/>
        <w:numPr>
          <w:ilvl w:val="3"/>
          <w:numId w:val="1"/>
        </w:numPr>
      </w:pPr>
      <w:r w:rsidRPr="00316B3C">
        <w:t xml:space="preserve">Motor construction:  NEMA Standard MG 1, general purpose, continuous duty, Design "B", except "C" where required for high starting torque. </w:t>
      </w:r>
    </w:p>
    <w:p w:rsidR="00394E7F" w:rsidRPr="00316B3C" w:rsidRDefault="00394E7F" w:rsidP="00394E7F">
      <w:pPr>
        <w:pStyle w:val="Heading5"/>
        <w:keepNext w:val="0"/>
        <w:widowControl w:val="0"/>
        <w:numPr>
          <w:ilvl w:val="4"/>
          <w:numId w:val="1"/>
        </w:numPr>
      </w:pPr>
      <w:r w:rsidRPr="00316B3C">
        <w:t xml:space="preserve">Frames:  NEMA Standard No. 48 or 54; use driven equipment manufacturer's standards to suit each specific application. </w:t>
      </w:r>
    </w:p>
    <w:p w:rsidR="00394E7F" w:rsidRPr="00316B3C" w:rsidRDefault="00394E7F" w:rsidP="00394E7F">
      <w:pPr>
        <w:pStyle w:val="Heading5"/>
        <w:keepNext w:val="0"/>
        <w:widowControl w:val="0"/>
        <w:numPr>
          <w:ilvl w:val="4"/>
          <w:numId w:val="1"/>
        </w:numPr>
      </w:pPr>
      <w:r w:rsidRPr="00316B3C">
        <w:t>Bearings:  Ball or roller bearings with inner and outer shaft seals; re</w:t>
      </w:r>
      <w:r w:rsidRPr="00316B3C">
        <w:noBreakHyphen/>
        <w:t xml:space="preserve">greasable; designed to resist thrust loading where belt drives or other drives produce lateral or axial thrust in motor; for fractional horsepower, light duty motors, sleeve type bearings are permitted. </w:t>
      </w:r>
    </w:p>
    <w:p w:rsidR="00394E7F" w:rsidRPr="00316B3C" w:rsidRDefault="00394E7F" w:rsidP="00394E7F">
      <w:pPr>
        <w:pStyle w:val="Heading5"/>
        <w:keepNext w:val="0"/>
        <w:widowControl w:val="0"/>
        <w:numPr>
          <w:ilvl w:val="4"/>
          <w:numId w:val="1"/>
        </w:numPr>
      </w:pPr>
      <w:r w:rsidRPr="00316B3C">
        <w:t>Enclosure Type:  Unless otherwise noted, use open drip</w:t>
      </w:r>
      <w:r w:rsidRPr="00316B3C">
        <w:noBreakHyphen/>
        <w:t>proof motors where satisfactorily housed or remotely located during operation; guarded drip</w:t>
      </w:r>
      <w:r w:rsidRPr="00316B3C">
        <w:noBreakHyphen/>
        <w:t xml:space="preserve">proof motors </w:t>
      </w:r>
      <w:r w:rsidRPr="00316B3C">
        <w:lastRenderedPageBreak/>
        <w:t xml:space="preserve">where exposed to contact by employees or building occupants; weather protected Type I for outdoor use, Type II where not housed. </w:t>
      </w:r>
    </w:p>
    <w:p w:rsidR="00394E7F" w:rsidRPr="00316B3C" w:rsidRDefault="00394E7F" w:rsidP="00394E7F">
      <w:pPr>
        <w:pStyle w:val="Heading5"/>
        <w:keepNext w:val="0"/>
        <w:widowControl w:val="0"/>
        <w:numPr>
          <w:ilvl w:val="0"/>
          <w:numId w:val="0"/>
        </w:numPr>
        <w:ind w:left="1440"/>
      </w:pPr>
    </w:p>
    <w:p w:rsidR="00394E7F" w:rsidRPr="00316B3C" w:rsidRDefault="00394E7F" w:rsidP="00394E7F">
      <w:pPr>
        <w:pStyle w:val="Heading5"/>
        <w:keepNext w:val="0"/>
        <w:widowControl w:val="0"/>
        <w:numPr>
          <w:ilvl w:val="4"/>
          <w:numId w:val="1"/>
        </w:numPr>
      </w:pPr>
      <w:r w:rsidRPr="00316B3C">
        <w:t>Overload protection:  Built</w:t>
      </w:r>
      <w:r w:rsidRPr="00316B3C">
        <w:noBreakHyphen/>
        <w:t xml:space="preserve">in thermal overload protection (in accordance with NEC requirements) and, where indicated, an internal sensing device suitable for signaling and stopping the motor at the starter. </w:t>
      </w:r>
    </w:p>
    <w:p w:rsidR="00394E7F" w:rsidRPr="00316B3C" w:rsidRDefault="00394E7F" w:rsidP="00394E7F">
      <w:pPr>
        <w:pStyle w:val="Heading4"/>
        <w:keepNext w:val="0"/>
        <w:widowControl w:val="0"/>
        <w:numPr>
          <w:ilvl w:val="3"/>
          <w:numId w:val="1"/>
        </w:numPr>
      </w:pPr>
      <w:r w:rsidRPr="00316B3C">
        <w:t xml:space="preserve">Noise rating:  "Quiet" </w:t>
      </w:r>
    </w:p>
    <w:p w:rsidR="00394E7F" w:rsidRPr="00316B3C" w:rsidRDefault="00394E7F" w:rsidP="00394E7F">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rsidR="00394E7F" w:rsidRPr="00316B3C" w:rsidRDefault="00394E7F" w:rsidP="00394E7F">
      <w:pPr>
        <w:pStyle w:val="Heading4"/>
        <w:keepNext w:val="0"/>
        <w:widowControl w:val="0"/>
        <w:numPr>
          <w:ilvl w:val="3"/>
          <w:numId w:val="1"/>
        </w:numPr>
      </w:pPr>
      <w:r w:rsidRPr="00316B3C">
        <w:t xml:space="preserve">Nameplate:  Indicate the full identification of manufacturer, ratings, characteristics, construction, special features and similar information.  </w:t>
      </w:r>
    </w:p>
    <w:p w:rsidR="00394E7F" w:rsidRPr="00316B3C" w:rsidRDefault="00394E7F" w:rsidP="00394E7F">
      <w:pPr>
        <w:pStyle w:val="Heading4"/>
        <w:keepNext w:val="0"/>
        <w:widowControl w:val="0"/>
        <w:numPr>
          <w:ilvl w:val="3"/>
          <w:numId w:val="1"/>
        </w:numPr>
      </w:pPr>
      <w:r w:rsidRPr="00316B3C">
        <w:t>All three-phase motors shall be inverter duty type.</w:t>
      </w:r>
    </w:p>
    <w:p w:rsidR="00394E7F" w:rsidRPr="00316B3C" w:rsidRDefault="00394E7F" w:rsidP="00394E7F">
      <w:pPr>
        <w:pStyle w:val="Heading4"/>
        <w:numPr>
          <w:ilvl w:val="3"/>
          <w:numId w:val="1"/>
        </w:numPr>
      </w:pPr>
      <w:r w:rsidRPr="00316B3C">
        <w:t>Motors Used With Variable Frequency Drives:  Ratings, characteristics, and features coordinated with and approved by drive manufacturer.  Motor shall be designed and labeled for use with variable frequency drives.  Motor shall be designed with critical vibration frequencies outside the operating range of the drive output and shall be suitable for use throughout speed range without overheating.</w:t>
      </w:r>
    </w:p>
    <w:p w:rsidR="00394E7F" w:rsidRPr="00316B3C" w:rsidRDefault="008054CE" w:rsidP="008054CE">
      <w:pPr>
        <w:pStyle w:val="Heading5"/>
      </w:pPr>
      <w:r w:rsidRPr="008054CE">
        <w:t xml:space="preserve">All motors served by VFD’s must have </w:t>
      </w:r>
      <w:r w:rsidR="00EC2696">
        <w:t xml:space="preserve">an internal </w:t>
      </w:r>
      <w:r w:rsidRPr="008054CE">
        <w:t xml:space="preserve">factory installed </w:t>
      </w:r>
      <w:r w:rsidR="00EC2696">
        <w:t xml:space="preserve">shaft grounding assembly </w:t>
      </w:r>
      <w:r w:rsidRPr="008054CE">
        <w:t xml:space="preserve">or </w:t>
      </w:r>
      <w:r w:rsidR="00EC2696">
        <w:t xml:space="preserve">external field installed shaft grounding assembly.  Acceptable manufacturer of external shaft ground kit shall be </w:t>
      </w:r>
      <w:r w:rsidRPr="008054CE">
        <w:t>Helwig</w:t>
      </w:r>
      <w:r w:rsidR="00EF0329">
        <w:t xml:space="preserve"> c</w:t>
      </w:r>
      <w:r w:rsidRPr="008054CE">
        <w:t>arbon brush</w:t>
      </w:r>
      <w:r w:rsidR="00BE7184">
        <w:t>.</w:t>
      </w:r>
      <w:r w:rsidRPr="008054CE">
        <w:t xml:space="preserve"> </w:t>
      </w:r>
      <w:r>
        <w:t xml:space="preserve"> </w:t>
      </w:r>
      <w:r w:rsidRPr="00BE7184">
        <w:rPr>
          <w:b/>
        </w:rPr>
        <w:t>Ae</w:t>
      </w:r>
      <w:r w:rsidR="00BE7184" w:rsidRPr="00BE7184">
        <w:rPr>
          <w:b/>
        </w:rPr>
        <w:t xml:space="preserve">gis brand shaft grounding kits </w:t>
      </w:r>
      <w:r w:rsidRPr="00BE7184">
        <w:rPr>
          <w:b/>
        </w:rPr>
        <w:t>shall not be all</w:t>
      </w:r>
      <w:r w:rsidR="00EC2696" w:rsidRPr="00BE7184">
        <w:rPr>
          <w:b/>
        </w:rPr>
        <w:t>owed for internal or external grounding.</w:t>
      </w:r>
    </w:p>
    <w:p w:rsidR="00394E7F" w:rsidRPr="00316B3C" w:rsidRDefault="00394E7F" w:rsidP="00394E7F">
      <w:pPr>
        <w:pStyle w:val="Heading4"/>
        <w:keepNext w:val="0"/>
        <w:numPr>
          <w:ilvl w:val="3"/>
          <w:numId w:val="1"/>
        </w:numPr>
      </w:pPr>
      <w:r w:rsidRPr="00316B3C">
        <w:t>Motors Used for Wet or Corrosive Duty:  Severe duty with cast-iron frame, epoxy finish, stainless steel nameplate, polymer shaft seal, corrosion-resistant fasteners and fan, moisture-resistant windings, and non-wicking leads.</w:t>
      </w:r>
    </w:p>
    <w:p w:rsidR="00394E7F" w:rsidRPr="00316B3C" w:rsidRDefault="00394E7F" w:rsidP="00394E7F">
      <w:pPr>
        <w:pStyle w:val="Heading2"/>
        <w:keepNext w:val="0"/>
        <w:widowControl w:val="0"/>
        <w:numPr>
          <w:ilvl w:val="1"/>
          <w:numId w:val="1"/>
        </w:numPr>
      </w:pPr>
      <w:r w:rsidRPr="00316B3C">
        <w:t>SHEAVES</w:t>
      </w:r>
    </w:p>
    <w:p w:rsidR="00394E7F" w:rsidRPr="00316B3C" w:rsidRDefault="00394E7F" w:rsidP="00394E7F">
      <w:pPr>
        <w:pStyle w:val="Heading3"/>
        <w:keepNext w:val="0"/>
        <w:numPr>
          <w:ilvl w:val="2"/>
          <w:numId w:val="1"/>
        </w:numPr>
        <w:tabs>
          <w:tab w:val="clear" w:pos="936"/>
          <w:tab w:val="num" w:pos="864"/>
        </w:tabs>
        <w:ind w:left="864"/>
      </w:pPr>
      <w:r w:rsidRPr="00316B3C">
        <w:t>All sheaves shall conform to NEMA Standard MG1-14.42, which lists minimum diameters and maximum overhangs. Locate motors to minimize overhang.</w:t>
      </w:r>
    </w:p>
    <w:p w:rsidR="00394E7F" w:rsidRPr="00316B3C" w:rsidRDefault="00394E7F" w:rsidP="00394E7F">
      <w:pPr>
        <w:pStyle w:val="Heading3"/>
        <w:keepNext w:val="0"/>
        <w:numPr>
          <w:ilvl w:val="2"/>
          <w:numId w:val="1"/>
        </w:numPr>
        <w:tabs>
          <w:tab w:val="clear" w:pos="936"/>
          <w:tab w:val="num" w:pos="864"/>
        </w:tabs>
        <w:ind w:left="864"/>
      </w:pPr>
      <w:r w:rsidRPr="00316B3C">
        <w:t>When replacing sheaves, use sheaves of at least the originally supplied sizes.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Contractor shall be responsible for replacement sheaves required to achieve specified performance. Coordinate with testing and balancing of the equipment.</w:t>
      </w:r>
    </w:p>
    <w:p w:rsidR="00394E7F" w:rsidRPr="00316B3C" w:rsidRDefault="00394E7F" w:rsidP="00394E7F">
      <w:pPr>
        <w:pStyle w:val="Heading2"/>
        <w:keepNext w:val="0"/>
        <w:widowControl w:val="0"/>
        <w:numPr>
          <w:ilvl w:val="1"/>
          <w:numId w:val="1"/>
        </w:numPr>
      </w:pPr>
      <w:r w:rsidRPr="00316B3C">
        <w:t>STARTERS, ELECTRICAL DEVICES, AND WIRING</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Motor-Starter Characteristics:   Motor starters shall be compatible with the equipment they serve.  In general, motor starter characteristics shall meet the requirements of Division 26 specification sections and as outlined as follows:  </w:t>
      </w:r>
    </w:p>
    <w:p w:rsidR="00394E7F" w:rsidRPr="00316B3C" w:rsidRDefault="00394E7F" w:rsidP="00394E7F">
      <w:pPr>
        <w:pStyle w:val="Heading3"/>
        <w:keepNext w:val="0"/>
        <w:widowControl w:val="0"/>
        <w:numPr>
          <w:ilvl w:val="2"/>
          <w:numId w:val="1"/>
        </w:numPr>
        <w:tabs>
          <w:tab w:val="clear" w:pos="936"/>
          <w:tab w:val="num" w:pos="864"/>
        </w:tabs>
        <w:ind w:left="864"/>
      </w:pPr>
      <w:r w:rsidRPr="00316B3C">
        <w:t>Motor Connections</w:t>
      </w:r>
    </w:p>
    <w:p w:rsidR="00394E7F" w:rsidRPr="00316B3C" w:rsidRDefault="00394E7F" w:rsidP="00394E7F">
      <w:pPr>
        <w:pStyle w:val="Heading4"/>
        <w:keepNext w:val="0"/>
        <w:widowControl w:val="0"/>
        <w:numPr>
          <w:ilvl w:val="3"/>
          <w:numId w:val="1"/>
        </w:numPr>
      </w:pPr>
      <w:r w:rsidRPr="00316B3C">
        <w:t xml:space="preserve">Provide connections to motors in accordance with the requirements listed in the electrical specifications.  </w:t>
      </w:r>
    </w:p>
    <w:p w:rsidR="00394E7F" w:rsidRPr="00316B3C" w:rsidRDefault="00394E7F" w:rsidP="00394E7F">
      <w:pPr>
        <w:pStyle w:val="Heading4"/>
        <w:keepNext w:val="0"/>
        <w:widowControl w:val="0"/>
        <w:numPr>
          <w:ilvl w:val="3"/>
          <w:numId w:val="1"/>
        </w:numPr>
      </w:pPr>
      <w:r w:rsidRPr="00316B3C">
        <w:t>See Division 26 for the use of lugs for motor connections.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rsidR="00394E7F" w:rsidRPr="00316B3C" w:rsidRDefault="00394E7F" w:rsidP="00394E7F">
      <w:pPr>
        <w:pStyle w:val="Heading4"/>
        <w:keepNext w:val="0"/>
        <w:widowControl w:val="0"/>
        <w:numPr>
          <w:ilvl w:val="3"/>
          <w:numId w:val="1"/>
        </w:numPr>
      </w:pPr>
      <w:r w:rsidRPr="00316B3C">
        <w:t xml:space="preserve">Capacitor features shall include:  </w:t>
      </w:r>
    </w:p>
    <w:p w:rsidR="00394E7F" w:rsidRPr="00316B3C" w:rsidRDefault="00394E7F" w:rsidP="00394E7F">
      <w:pPr>
        <w:pStyle w:val="Heading5"/>
        <w:keepNext w:val="0"/>
        <w:widowControl w:val="0"/>
        <w:numPr>
          <w:ilvl w:val="4"/>
          <w:numId w:val="1"/>
        </w:numPr>
      </w:pPr>
      <w:r w:rsidRPr="00316B3C">
        <w:t xml:space="preserve">Individual unit cells.  </w:t>
      </w:r>
    </w:p>
    <w:p w:rsidR="00394E7F" w:rsidRPr="00316B3C" w:rsidRDefault="00394E7F" w:rsidP="00394E7F">
      <w:pPr>
        <w:pStyle w:val="Heading5"/>
        <w:keepNext w:val="0"/>
        <w:widowControl w:val="0"/>
        <w:numPr>
          <w:ilvl w:val="4"/>
          <w:numId w:val="1"/>
        </w:numPr>
      </w:pPr>
      <w:r w:rsidRPr="00316B3C">
        <w:t xml:space="preserve">All welded steel housing.  </w:t>
      </w:r>
    </w:p>
    <w:p w:rsidR="00394E7F" w:rsidRPr="00316B3C" w:rsidRDefault="00394E7F" w:rsidP="00394E7F">
      <w:pPr>
        <w:pStyle w:val="Heading5"/>
        <w:keepNext w:val="0"/>
        <w:widowControl w:val="0"/>
        <w:numPr>
          <w:ilvl w:val="4"/>
          <w:numId w:val="1"/>
        </w:numPr>
      </w:pPr>
      <w:r w:rsidRPr="00316B3C">
        <w:t xml:space="preserve">Each capacitor shall be internally fused. </w:t>
      </w:r>
    </w:p>
    <w:p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rsidR="00394E7F" w:rsidRPr="00316B3C" w:rsidRDefault="00394E7F" w:rsidP="00394E7F">
      <w:pPr>
        <w:pStyle w:val="Heading5"/>
        <w:keepNext w:val="0"/>
        <w:widowControl w:val="0"/>
        <w:numPr>
          <w:ilvl w:val="4"/>
          <w:numId w:val="1"/>
        </w:numPr>
      </w:pPr>
      <w:r w:rsidRPr="00316B3C">
        <w:t xml:space="preserve">Craft tissue insulation.  </w:t>
      </w:r>
    </w:p>
    <w:p w:rsidR="00394E7F" w:rsidRPr="00316B3C" w:rsidRDefault="00394E7F" w:rsidP="00394E7F">
      <w:pPr>
        <w:pStyle w:val="Heading5"/>
        <w:keepNext w:val="0"/>
        <w:widowControl w:val="0"/>
        <w:numPr>
          <w:ilvl w:val="4"/>
          <w:numId w:val="1"/>
        </w:numPr>
      </w:pPr>
      <w:r w:rsidRPr="00316B3C">
        <w:t xml:space="preserve">Aluminum foil electrodes </w:t>
      </w:r>
    </w:p>
    <w:p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MAGNETIC STARTERS</w:t>
      </w:r>
    </w:p>
    <w:p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COMBINATION STARTERS</w:t>
      </w:r>
    </w:p>
    <w:p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rsidR="00394E7F" w:rsidRPr="00316B3C" w:rsidRDefault="00394E7F" w:rsidP="00394E7F">
      <w:pPr>
        <w:pStyle w:val="Heading4"/>
        <w:keepNext w:val="0"/>
        <w:widowControl w:val="0"/>
        <w:numPr>
          <w:ilvl w:val="0"/>
          <w:numId w:val="0"/>
        </w:numPr>
        <w:ind w:left="1440"/>
      </w:pPr>
    </w:p>
    <w:p w:rsidR="00394E7F" w:rsidRPr="00316B3C" w:rsidRDefault="00394E7F" w:rsidP="00394E7F">
      <w:pPr>
        <w:pStyle w:val="Heading3"/>
        <w:keepNext w:val="0"/>
        <w:widowControl w:val="0"/>
        <w:numPr>
          <w:ilvl w:val="2"/>
          <w:numId w:val="1"/>
        </w:numPr>
        <w:tabs>
          <w:tab w:val="clear" w:pos="936"/>
          <w:tab w:val="num" w:pos="864"/>
        </w:tabs>
        <w:ind w:left="864"/>
      </w:pPr>
      <w:r w:rsidRPr="00316B3C">
        <w:t>MANUAL MOTOR STARTERS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29 13 – Motor Controllers for requirements.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rsidR="00394E7F" w:rsidRPr="00316B3C" w:rsidRDefault="00394E7F" w:rsidP="00394E7F">
      <w:pPr>
        <w:pStyle w:val="Heading4"/>
        <w:keepNext w:val="0"/>
        <w:widowControl w:val="0"/>
        <w:numPr>
          <w:ilvl w:val="3"/>
          <w:numId w:val="1"/>
        </w:numPr>
      </w:pPr>
      <w:r w:rsidRPr="00316B3C">
        <w:t xml:space="preserve">Capacitor features shall include:  </w:t>
      </w:r>
    </w:p>
    <w:p w:rsidR="00394E7F" w:rsidRPr="00316B3C" w:rsidRDefault="00394E7F" w:rsidP="00394E7F">
      <w:pPr>
        <w:pStyle w:val="Heading5"/>
        <w:keepNext w:val="0"/>
        <w:widowControl w:val="0"/>
        <w:numPr>
          <w:ilvl w:val="4"/>
          <w:numId w:val="1"/>
        </w:numPr>
      </w:pPr>
      <w:r w:rsidRPr="00316B3C">
        <w:t xml:space="preserve">Individual unit cells.  </w:t>
      </w:r>
    </w:p>
    <w:p w:rsidR="00394E7F" w:rsidRPr="00316B3C" w:rsidRDefault="00394E7F" w:rsidP="00394E7F">
      <w:pPr>
        <w:pStyle w:val="Heading5"/>
        <w:keepNext w:val="0"/>
        <w:widowControl w:val="0"/>
        <w:numPr>
          <w:ilvl w:val="4"/>
          <w:numId w:val="1"/>
        </w:numPr>
      </w:pPr>
      <w:r w:rsidRPr="00316B3C">
        <w:t xml:space="preserve">All welded steel housing.  </w:t>
      </w:r>
    </w:p>
    <w:p w:rsidR="00394E7F" w:rsidRPr="00316B3C" w:rsidRDefault="00394E7F" w:rsidP="00394E7F">
      <w:pPr>
        <w:pStyle w:val="Heading5"/>
        <w:keepNext w:val="0"/>
        <w:widowControl w:val="0"/>
        <w:numPr>
          <w:ilvl w:val="4"/>
          <w:numId w:val="1"/>
        </w:numPr>
      </w:pPr>
      <w:r w:rsidRPr="00316B3C">
        <w:t xml:space="preserve">Each capacitor shall be internally fused. </w:t>
      </w:r>
    </w:p>
    <w:p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rsidR="00394E7F" w:rsidRPr="00316B3C" w:rsidRDefault="00394E7F" w:rsidP="00394E7F">
      <w:pPr>
        <w:pStyle w:val="Heading5"/>
        <w:keepNext w:val="0"/>
        <w:widowControl w:val="0"/>
        <w:numPr>
          <w:ilvl w:val="4"/>
          <w:numId w:val="1"/>
        </w:numPr>
      </w:pPr>
      <w:r w:rsidRPr="00316B3C">
        <w:t xml:space="preserve">Craft tissue insulation.  </w:t>
      </w:r>
    </w:p>
    <w:p w:rsidR="00394E7F" w:rsidRPr="00316B3C" w:rsidRDefault="00394E7F" w:rsidP="00394E7F">
      <w:pPr>
        <w:pStyle w:val="Heading5"/>
        <w:keepNext w:val="0"/>
        <w:widowControl w:val="0"/>
        <w:numPr>
          <w:ilvl w:val="4"/>
          <w:numId w:val="1"/>
        </w:numPr>
      </w:pPr>
      <w:r w:rsidRPr="00316B3C">
        <w:t xml:space="preserve">Aluminum foil electrodes </w:t>
      </w:r>
    </w:p>
    <w:p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394E7F" w:rsidRPr="00316B3C" w:rsidRDefault="00394E7F" w:rsidP="00394E7F">
      <w:pPr>
        <w:pStyle w:val="Heading2"/>
        <w:keepNext w:val="0"/>
        <w:widowControl w:val="0"/>
        <w:numPr>
          <w:ilvl w:val="1"/>
          <w:numId w:val="1"/>
        </w:numPr>
      </w:pPr>
      <w:r w:rsidRPr="00316B3C">
        <w:t>SAFETY SWITCHES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05 01 – Basic Electrical Materials and Methods.</w:t>
      </w:r>
    </w:p>
    <w:p w:rsidR="00394E7F" w:rsidRPr="00316B3C" w:rsidRDefault="00394E7F" w:rsidP="00394E7F">
      <w:pPr>
        <w:pStyle w:val="Heading1"/>
        <w:keepNext w:val="0"/>
        <w:widowControl w:val="0"/>
        <w:numPr>
          <w:ilvl w:val="0"/>
          <w:numId w:val="1"/>
        </w:numPr>
      </w:pPr>
      <w:r w:rsidRPr="00316B3C">
        <w:t xml:space="preserve">EXECUTION  </w:t>
      </w:r>
    </w:p>
    <w:p w:rsidR="00394E7F" w:rsidRPr="00316B3C" w:rsidRDefault="00394E7F" w:rsidP="00394E7F">
      <w:pPr>
        <w:pStyle w:val="Heading2"/>
        <w:keepNext w:val="0"/>
        <w:widowControl w:val="0"/>
        <w:numPr>
          <w:ilvl w:val="1"/>
          <w:numId w:val="1"/>
        </w:numPr>
      </w:pPr>
      <w:r w:rsidRPr="00316B3C">
        <w:t>INSTALLATION</w:t>
      </w:r>
    </w:p>
    <w:p w:rsidR="00394E7F" w:rsidRPr="00316B3C" w:rsidRDefault="00394E7F" w:rsidP="00394E7F">
      <w:pPr>
        <w:pStyle w:val="Heading3"/>
        <w:keepNext w:val="0"/>
        <w:numPr>
          <w:ilvl w:val="2"/>
          <w:numId w:val="1"/>
        </w:numPr>
        <w:tabs>
          <w:tab w:val="clear" w:pos="936"/>
          <w:tab w:val="num" w:pos="864"/>
        </w:tabs>
        <w:ind w:left="864"/>
      </w:pPr>
      <w:r w:rsidRPr="00316B3C">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394E7F" w:rsidRPr="00316B3C" w:rsidRDefault="00394E7F" w:rsidP="00394E7F">
      <w:pPr>
        <w:pStyle w:val="Heading3"/>
        <w:keepNext w:val="0"/>
        <w:numPr>
          <w:ilvl w:val="2"/>
          <w:numId w:val="1"/>
        </w:numPr>
        <w:tabs>
          <w:tab w:val="clear" w:pos="936"/>
          <w:tab w:val="num" w:pos="864"/>
        </w:tabs>
        <w:ind w:left="864"/>
      </w:pPr>
      <w:r w:rsidRPr="00316B3C">
        <w:t>For flexible coupled drive motors, mount coupling to the shafts in accordance with the coupling manufacturer’s recommendations. Align shafts to manufacturer’s requirements or within 0.002 inch per inch diameter of coupling hub.</w:t>
      </w:r>
    </w:p>
    <w:p w:rsidR="00394E7F" w:rsidRPr="00316B3C" w:rsidRDefault="00394E7F" w:rsidP="00394E7F">
      <w:pPr>
        <w:pStyle w:val="Heading3"/>
        <w:keepNext w:val="0"/>
        <w:numPr>
          <w:ilvl w:val="2"/>
          <w:numId w:val="1"/>
        </w:numPr>
        <w:tabs>
          <w:tab w:val="clear" w:pos="936"/>
          <w:tab w:val="num" w:pos="864"/>
        </w:tabs>
        <w:ind w:left="864"/>
      </w:pPr>
      <w:r w:rsidRPr="00316B3C">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394E7F" w:rsidRPr="00316B3C" w:rsidRDefault="00394E7F" w:rsidP="00394E7F">
      <w:pPr>
        <w:pStyle w:val="Heading2"/>
        <w:keepNext w:val="0"/>
        <w:widowControl w:val="0"/>
        <w:numPr>
          <w:ilvl w:val="1"/>
          <w:numId w:val="1"/>
        </w:numPr>
      </w:pPr>
      <w:r w:rsidRPr="00316B3C">
        <w:t>CONTRACTOR COORDINATION</w:t>
      </w:r>
    </w:p>
    <w:p w:rsidR="00394E7F" w:rsidRPr="00316B3C" w:rsidRDefault="00394E7F" w:rsidP="00394E7F">
      <w:pPr>
        <w:pStyle w:val="Heading3"/>
        <w:keepNext w:val="0"/>
        <w:widowControl w:val="0"/>
        <w:numPr>
          <w:ilvl w:val="2"/>
          <w:numId w:val="1"/>
        </w:numPr>
        <w:tabs>
          <w:tab w:val="clear" w:pos="936"/>
          <w:tab w:val="num" w:pos="864"/>
        </w:tabs>
        <w:ind w:left="864"/>
      </w:pPr>
      <w:r w:rsidRPr="00316B3C">
        <w:t>General contractor is responsible for coordination of all subcontractors and associated scopes of work.</w:t>
      </w:r>
    </w:p>
    <w:p w:rsidR="00790FA7" w:rsidRPr="00316B3C" w:rsidRDefault="00394E7F" w:rsidP="00394E7F">
      <w:pPr>
        <w:pStyle w:val="Heading3"/>
        <w:keepNext w:val="0"/>
        <w:widowControl w:val="0"/>
        <w:numPr>
          <w:ilvl w:val="2"/>
          <w:numId w:val="1"/>
        </w:numPr>
        <w:tabs>
          <w:tab w:val="clear" w:pos="936"/>
          <w:tab w:val="num" w:pos="864"/>
        </w:tabs>
        <w:ind w:left="864"/>
      </w:pPr>
      <w:r w:rsidRPr="00316B3C">
        <w:t xml:space="preserve">Unless otherwise indicated on drawings, all motors, equipment, controls, etc. shall be furnished, set in place and wired in accordance with this specification section and the following schedule.  </w:t>
      </w:r>
    </w:p>
    <w:p w:rsidR="00C63F86" w:rsidRDefault="00C63F86" w:rsidP="00394E7F">
      <w:pPr>
        <w:keepNext w:val="0"/>
        <w:widowControl w:val="0"/>
        <w:tabs>
          <w:tab w:val="left" w:pos="1296"/>
          <w:tab w:val="left" w:pos="1728"/>
          <w:tab w:val="left" w:pos="2160"/>
          <w:tab w:val="left" w:pos="3456"/>
          <w:tab w:val="left" w:pos="5616"/>
          <w:tab w:val="left" w:pos="7776"/>
        </w:tabs>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63F86" w:rsidRPr="003F5AB3" w:rsidTr="00C63F86">
        <w:trPr>
          <w:cnfStyle w:val="000000010000" w:firstRow="0" w:lastRow="0" w:firstColumn="0" w:lastColumn="0" w:oddVBand="0" w:evenVBand="0" w:oddHBand="0" w:evenHBand="1" w:firstRowFirstColumn="0" w:firstRowLastColumn="0" w:lastRowFirstColumn="0" w:lastRowLastColumn="0"/>
          <w:tblHeader/>
        </w:trPr>
        <w:tc>
          <w:tcPr>
            <w:tcW w:w="5238" w:type="dxa"/>
          </w:tcPr>
          <w:p w:rsidR="00C63F86" w:rsidRPr="003F5AB3" w:rsidRDefault="00C63F86" w:rsidP="00FD3CD3">
            <w:pPr>
              <w:jc w:val="center"/>
              <w:rPr>
                <w:rFonts w:cs="Arial"/>
                <w:b/>
                <w:bCs/>
              </w:rPr>
            </w:pPr>
            <w:r w:rsidRPr="003F5AB3">
              <w:rPr>
                <w:rFonts w:cs="Arial"/>
                <w:b/>
                <w:bCs/>
              </w:rPr>
              <w:t>ITEM</w:t>
            </w:r>
          </w:p>
        </w:tc>
        <w:tc>
          <w:tcPr>
            <w:tcW w:w="2070" w:type="dxa"/>
          </w:tcPr>
          <w:p w:rsidR="00C63F86" w:rsidRPr="003F5AB3" w:rsidRDefault="00C63F86" w:rsidP="00FD3CD3">
            <w:pPr>
              <w:jc w:val="center"/>
              <w:rPr>
                <w:rFonts w:cs="Arial"/>
                <w:b/>
                <w:bCs/>
              </w:rPr>
            </w:pPr>
            <w:r w:rsidRPr="003F5AB3">
              <w:rPr>
                <w:rFonts w:cs="Arial"/>
                <w:b/>
                <w:bCs/>
              </w:rPr>
              <w:t>FURNISHED</w:t>
            </w:r>
          </w:p>
          <w:p w:rsidR="00C63F86" w:rsidRPr="003F5AB3" w:rsidRDefault="00C63F86" w:rsidP="00FD3CD3">
            <w:pPr>
              <w:jc w:val="center"/>
              <w:rPr>
                <w:rFonts w:cs="Arial"/>
                <w:b/>
                <w:bCs/>
              </w:rPr>
            </w:pPr>
            <w:r w:rsidRPr="003F5AB3">
              <w:rPr>
                <w:rFonts w:cs="Arial"/>
                <w:b/>
                <w:bCs/>
              </w:rPr>
              <w:t>BY</w:t>
            </w:r>
          </w:p>
        </w:tc>
        <w:tc>
          <w:tcPr>
            <w:tcW w:w="1530" w:type="dxa"/>
          </w:tcPr>
          <w:p w:rsidR="00C63F86" w:rsidRPr="003F5AB3" w:rsidRDefault="00C63F86" w:rsidP="00FD3CD3">
            <w:pPr>
              <w:jc w:val="center"/>
              <w:rPr>
                <w:rFonts w:cs="Arial"/>
                <w:b/>
                <w:bCs/>
              </w:rPr>
            </w:pPr>
            <w:r w:rsidRPr="003F5AB3">
              <w:rPr>
                <w:rFonts w:cs="Arial"/>
                <w:b/>
                <w:bCs/>
              </w:rPr>
              <w:t>SET BY</w:t>
            </w:r>
          </w:p>
        </w:tc>
        <w:tc>
          <w:tcPr>
            <w:tcW w:w="1980" w:type="dxa"/>
          </w:tcPr>
          <w:p w:rsidR="00C63F86" w:rsidRPr="003F5AB3" w:rsidRDefault="00C63F86" w:rsidP="00FD3CD3">
            <w:pPr>
              <w:jc w:val="center"/>
              <w:rPr>
                <w:rFonts w:cs="Arial"/>
                <w:b/>
                <w:bCs/>
              </w:rPr>
            </w:pPr>
            <w:r w:rsidRPr="003F5AB3">
              <w:rPr>
                <w:rFonts w:cs="Arial"/>
                <w:b/>
                <w:bCs/>
              </w:rPr>
              <w:t>POWER WIRING</w:t>
            </w:r>
          </w:p>
        </w:tc>
        <w:tc>
          <w:tcPr>
            <w:tcW w:w="2520" w:type="dxa"/>
          </w:tcPr>
          <w:p w:rsidR="00C63F86" w:rsidRPr="003F5AB3" w:rsidRDefault="00C63F86" w:rsidP="00FD3CD3">
            <w:pPr>
              <w:jc w:val="center"/>
              <w:rPr>
                <w:rFonts w:cs="Arial"/>
                <w:b/>
                <w:bCs/>
              </w:rPr>
            </w:pPr>
            <w:r w:rsidRPr="003F5AB3">
              <w:rPr>
                <w:rFonts w:cs="Arial"/>
                <w:b/>
                <w:bCs/>
              </w:rPr>
              <w:t>CONTROL WIRING</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Equipment Motors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Motor Control Centers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Unit Mounted Motor Starters, Contactors, Disconnect Switches, Thermal Overloads And Heaters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Loose Motor Starters, Contactors, Disconnect Switches, Thermal Overloads And Heaters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Pushbutton Stations And Safety Stop Switches – Air Handling Systems And Hydronic Systems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Variable Speed Drives And Associated Safety Disconnects (with appropriate fuses)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Temporary Heating/Cooling And Connections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MC/EC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Thermostats And Terminal Controls – Line Voltage</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Chillers and Boilers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Computer Room Air Conditioning and Controls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DX Split Systems Controls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Controls Transformer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Thermostats And Terminal Unit Controls – Low Voltage</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UNL BSM</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Terminal Units And Hydronic Reheat Coils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Terminal Units And Electric Reheat Coils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Lab Room and Fume Hood Air Terminal Units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Lab Fume Hood Monitors and/or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NA</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Compressors and Air Dryers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Pneumatic Control Air Mains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Pneumatic Control Device Terminations</w:t>
            </w:r>
          </w:p>
        </w:tc>
        <w:tc>
          <w:tcPr>
            <w:tcW w:w="2070" w:type="dxa"/>
          </w:tcPr>
          <w:p w:rsidR="00C63F86" w:rsidRPr="003F5AB3" w:rsidRDefault="00C63F86" w:rsidP="00FD3CD3">
            <w:pPr>
              <w:jc w:val="center"/>
              <w:rPr>
                <w:rFonts w:cs="Arial"/>
              </w:rPr>
            </w:pPr>
            <w:r w:rsidRPr="003F5AB3">
              <w:rPr>
                <w:rFonts w:cs="Arial"/>
              </w:rPr>
              <w:t>NA</w:t>
            </w:r>
          </w:p>
        </w:tc>
        <w:tc>
          <w:tcPr>
            <w:tcW w:w="1530" w:type="dxa"/>
          </w:tcPr>
          <w:p w:rsidR="00C63F86" w:rsidRPr="003F5AB3" w:rsidRDefault="00C63F86" w:rsidP="00FD3CD3">
            <w:pPr>
              <w:jc w:val="center"/>
              <w:rPr>
                <w:rFonts w:cs="Arial"/>
              </w:rPr>
            </w:pPr>
            <w:r w:rsidRPr="003F5AB3">
              <w:rPr>
                <w:rFonts w:cs="Arial"/>
              </w:rPr>
              <w:t>NA</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Termination</w:t>
            </w:r>
          </w:p>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Building Automation System Control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And Hydronic Systems Controls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Systems Pressure Sensors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Damper Actuators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Dampers AHU Economizer</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Systems Air Flow Stations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Smoke/Fire Dampers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Flow Control Devices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Valves And Actuators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Systems Temperature Sensor Wells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And Steam Systems Pressure Taps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And Steam Systems Pressure Sensors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Systems Automatic Makeup Systems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Chilled Water Btu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Heating Water Flow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Steam Condensate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Steam Condensate Level Alarm</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Sump and Sewage Pump Level Alarm</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Water Purification Systems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Conduit</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Cabling – Line Voltage</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Pr>
                <w:rFonts w:cs="Arial"/>
              </w:rPr>
              <w:t>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Cabling – Low Voltage</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NA</w:t>
            </w:r>
          </w:p>
        </w:tc>
        <w:tc>
          <w:tcPr>
            <w:tcW w:w="1980" w:type="dxa"/>
          </w:tcPr>
          <w:p w:rsidR="00C63F86" w:rsidRPr="003F5AB3" w:rsidRDefault="00C63F86" w:rsidP="00FD3CD3">
            <w:pPr>
              <w:jc w:val="center"/>
              <w:rPr>
                <w:rFonts w:cs="Arial"/>
              </w:rPr>
            </w:pPr>
            <w:r>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Network Connections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Door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Door Hardware</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Handicap Door Hardware</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Handicap Door Hardware (No Card Access)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Readers</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 xml:space="preserve">GC </w:t>
            </w:r>
          </w:p>
        </w:tc>
        <w:tc>
          <w:tcPr>
            <w:tcW w:w="1980" w:type="dxa"/>
          </w:tcPr>
          <w:p w:rsidR="00C63F86" w:rsidRPr="003F5AB3" w:rsidRDefault="00C63F86" w:rsidP="00FD3CD3">
            <w:pPr>
              <w:jc w:val="center"/>
              <w:rPr>
                <w:rFonts w:cs="Arial"/>
              </w:rPr>
            </w:pPr>
            <w:r>
              <w:rPr>
                <w:rFonts w:cs="Arial"/>
              </w:rPr>
              <w:t>EC</w:t>
            </w:r>
          </w:p>
        </w:tc>
        <w:tc>
          <w:tcPr>
            <w:tcW w:w="2520" w:type="dxa"/>
          </w:tcPr>
          <w:p w:rsidR="00C63F86" w:rsidRPr="003F5AB3" w:rsidRDefault="00C63F86" w:rsidP="00FD3CD3">
            <w:pPr>
              <w:jc w:val="center"/>
              <w:rPr>
                <w:rFonts w:cs="Arial"/>
              </w:rPr>
            </w:pPr>
            <w:r>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Door Position Switch</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GC</w:t>
            </w:r>
          </w:p>
        </w:tc>
        <w:tc>
          <w:tcPr>
            <w:tcW w:w="1980" w:type="dxa"/>
          </w:tcPr>
          <w:p w:rsidR="00C63F86" w:rsidRPr="003F5AB3" w:rsidRDefault="00C63F86" w:rsidP="00FD3CD3">
            <w:pPr>
              <w:jc w:val="center"/>
              <w:rPr>
                <w:rFonts w:cs="Arial"/>
              </w:rPr>
            </w:pPr>
            <w:r>
              <w:rPr>
                <w:rFonts w:cs="Arial"/>
              </w:rPr>
              <w:t>EC</w:t>
            </w:r>
          </w:p>
        </w:tc>
        <w:tc>
          <w:tcPr>
            <w:tcW w:w="2520" w:type="dxa"/>
          </w:tcPr>
          <w:p w:rsidR="00C63F86" w:rsidRPr="003F5AB3" w:rsidRDefault="00C63F86" w:rsidP="00FD3CD3">
            <w:pPr>
              <w:jc w:val="center"/>
              <w:rPr>
                <w:rFonts w:cs="Arial"/>
              </w:rPr>
            </w:pPr>
            <w:r>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Communications Circuits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Detectors, Pull Stations, Horns &amp; Strobes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Cabling and Conduit</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Relays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Lighting and Occupancy Sensing</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Occupancy Sensing HVAC Interface</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p>
        </w:tc>
        <w:tc>
          <w:tcPr>
            <w:tcW w:w="2070" w:type="dxa"/>
          </w:tcPr>
          <w:p w:rsidR="00C63F86" w:rsidRPr="003F5AB3" w:rsidRDefault="00C63F86" w:rsidP="00FD3CD3">
            <w:pPr>
              <w:jc w:val="center"/>
              <w:rPr>
                <w:rFonts w:cs="Arial"/>
              </w:rPr>
            </w:pPr>
          </w:p>
        </w:tc>
        <w:tc>
          <w:tcPr>
            <w:tcW w:w="1530" w:type="dxa"/>
          </w:tcPr>
          <w:p w:rsidR="00C63F86" w:rsidRPr="003F5AB3" w:rsidRDefault="00C63F86" w:rsidP="00FD3CD3">
            <w:pPr>
              <w:jc w:val="center"/>
              <w:rPr>
                <w:rFonts w:cs="Arial"/>
              </w:rPr>
            </w:pPr>
          </w:p>
        </w:tc>
        <w:tc>
          <w:tcPr>
            <w:tcW w:w="1980" w:type="dxa"/>
          </w:tcPr>
          <w:p w:rsidR="00C63F86" w:rsidRPr="003F5AB3" w:rsidRDefault="00C63F86" w:rsidP="00FD3CD3">
            <w:pPr>
              <w:jc w:val="center"/>
              <w:rPr>
                <w:rFonts w:cs="Arial"/>
              </w:rPr>
            </w:pPr>
          </w:p>
        </w:tc>
        <w:tc>
          <w:tcPr>
            <w:tcW w:w="2520" w:type="dxa"/>
          </w:tcPr>
          <w:p w:rsidR="00C63F86" w:rsidRPr="003F5AB3" w:rsidRDefault="00C63F86" w:rsidP="00FD3CD3">
            <w:pPr>
              <w:jc w:val="center"/>
              <w:rPr>
                <w:rFonts w:cs="Arial"/>
              </w:rPr>
            </w:pPr>
          </w:p>
        </w:tc>
      </w:tr>
    </w:tbl>
    <w:p w:rsidR="00C63F86" w:rsidRDefault="00C63F86" w:rsidP="00394E7F">
      <w:pPr>
        <w:keepNext w:val="0"/>
        <w:widowControl w:val="0"/>
        <w:tabs>
          <w:tab w:val="left" w:pos="1296"/>
          <w:tab w:val="left" w:pos="1728"/>
          <w:tab w:val="left" w:pos="2160"/>
          <w:tab w:val="left" w:pos="3456"/>
          <w:tab w:val="left" w:pos="5616"/>
          <w:tab w:val="left" w:pos="7776"/>
        </w:tabs>
        <w:jc w:val="both"/>
      </w:pPr>
    </w:p>
    <w:p w:rsidR="00C63F86" w:rsidRDefault="00C63F86" w:rsidP="00394E7F">
      <w:pPr>
        <w:keepNext w:val="0"/>
        <w:widowControl w:val="0"/>
        <w:tabs>
          <w:tab w:val="left" w:pos="1296"/>
          <w:tab w:val="left" w:pos="1728"/>
          <w:tab w:val="left" w:pos="2160"/>
          <w:tab w:val="left" w:pos="3456"/>
          <w:tab w:val="left" w:pos="5616"/>
          <w:tab w:val="left" w:pos="7776"/>
        </w:tabs>
        <w:jc w:val="both"/>
      </w:pPr>
    </w:p>
    <w:p w:rsidR="00C63F86" w:rsidRDefault="00C63F86" w:rsidP="00394E7F">
      <w:pPr>
        <w:keepNext w:val="0"/>
        <w:widowControl w:val="0"/>
        <w:tabs>
          <w:tab w:val="left" w:pos="1296"/>
          <w:tab w:val="left" w:pos="1728"/>
          <w:tab w:val="left" w:pos="2160"/>
          <w:tab w:val="left" w:pos="3456"/>
          <w:tab w:val="left" w:pos="5616"/>
          <w:tab w:val="left" w:pos="7776"/>
        </w:tabs>
        <w:jc w:val="both"/>
      </w:pPr>
    </w:p>
    <w:p w:rsidR="00394E7F" w:rsidRPr="00316B3C" w:rsidRDefault="00394E7F" w:rsidP="00394E7F">
      <w:pPr>
        <w:keepNext w:val="0"/>
        <w:widowControl w:val="0"/>
        <w:tabs>
          <w:tab w:val="left" w:pos="1296"/>
          <w:tab w:val="left" w:pos="1728"/>
          <w:tab w:val="left" w:pos="2160"/>
          <w:tab w:val="left" w:pos="3456"/>
          <w:tab w:val="left" w:pos="5616"/>
          <w:tab w:val="left" w:pos="7776"/>
        </w:tabs>
        <w:jc w:val="both"/>
      </w:pPr>
      <w:r w:rsidRPr="00316B3C">
        <w:t>END OF SECTION 23 05 13</w:t>
      </w:r>
    </w:p>
    <w:p w:rsidR="004334B1" w:rsidRPr="001670DA" w:rsidRDefault="00394E7F" w:rsidP="00790FA7">
      <w:pPr>
        <w:keepNext w:val="0"/>
        <w:widowControl w:val="0"/>
        <w:tabs>
          <w:tab w:val="left" w:pos="1296"/>
          <w:tab w:val="left" w:pos="1728"/>
          <w:tab w:val="left" w:pos="2160"/>
          <w:tab w:val="left" w:pos="3456"/>
          <w:tab w:val="left" w:pos="5616"/>
          <w:tab w:val="left" w:pos="7776"/>
        </w:tabs>
        <w:jc w:val="both"/>
        <w:rPr>
          <w:vertAlign w:val="subscript"/>
        </w:rPr>
      </w:pPr>
      <w:r w:rsidRPr="00316B3C">
        <w:rPr>
          <w:noProof/>
        </w:rPr>
        <mc:AlternateContent>
          <mc:Choice Requires="wps">
            <w:drawing>
              <wp:anchor distT="0" distB="0" distL="114300" distR="114300" simplePos="0" relativeHeight="251661312" behindDoc="0" locked="0" layoutInCell="1" allowOverlap="1" wp14:anchorId="5E1DE65A" wp14:editId="3C1AFF36">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sidRPr="00316B3C">
        <w:rPr>
          <w:noProof/>
        </w:rPr>
        <mc:AlternateContent>
          <mc:Choice Requires="wps">
            <w:drawing>
              <wp:anchor distT="0" distB="0" distL="114300" distR="114300" simplePos="0" relativeHeight="251659264" behindDoc="0" locked="0" layoutInCell="1" allowOverlap="1" wp14:anchorId="72BD7F66" wp14:editId="6ACD628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FA7" w:rsidRDefault="00790FA7">
      <w:r>
        <w:separator/>
      </w:r>
    </w:p>
  </w:endnote>
  <w:endnote w:type="continuationSeparator" w:id="0">
    <w:p w:rsidR="00790FA7" w:rsidRDefault="0079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D33" w:rsidRDefault="00C03D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A7" w:rsidRDefault="00790FA7" w:rsidP="0067530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2835"/>
      <w:gridCol w:w="3798"/>
    </w:tblGrid>
    <w:tr w:rsidR="00790FA7" w:rsidTr="00323CB3">
      <w:trPr>
        <w:jc w:val="center"/>
      </w:trPr>
      <w:tc>
        <w:tcPr>
          <w:tcW w:w="3303" w:type="dxa"/>
        </w:tcPr>
        <w:p w:rsidR="00790FA7" w:rsidRDefault="00790FA7" w:rsidP="00790FA7">
          <w:pPr>
            <w:pStyle w:val="Footer"/>
            <w:tabs>
              <w:tab w:val="clear" w:pos="8640"/>
              <w:tab w:val="right" w:pos="10080"/>
            </w:tabs>
            <w:rPr>
              <w:sz w:val="16"/>
              <w:szCs w:val="16"/>
            </w:rPr>
          </w:pPr>
          <w:r w:rsidRPr="00D94A10">
            <w:rPr>
              <w:sz w:val="16"/>
              <w:szCs w:val="16"/>
            </w:rPr>
            <w:t>University of Nebraska - Lincoln</w:t>
          </w:r>
        </w:p>
      </w:tc>
      <w:tc>
        <w:tcPr>
          <w:tcW w:w="2835" w:type="dxa"/>
        </w:tcPr>
        <w:p w:rsidR="00790FA7" w:rsidRDefault="00790FA7" w:rsidP="00790FA7">
          <w:pPr>
            <w:pStyle w:val="Footer"/>
            <w:tabs>
              <w:tab w:val="clear" w:pos="8640"/>
              <w:tab w:val="right" w:pos="10080"/>
            </w:tabs>
            <w:jc w:val="center"/>
            <w:rPr>
              <w:sz w:val="16"/>
              <w:szCs w:val="16"/>
            </w:rPr>
          </w:pPr>
        </w:p>
      </w:tc>
      <w:tc>
        <w:tcPr>
          <w:tcW w:w="3798" w:type="dxa"/>
        </w:tcPr>
        <w:p w:rsidR="00790FA7" w:rsidRDefault="00790FA7" w:rsidP="00790FA7">
          <w:pPr>
            <w:pStyle w:val="Footer"/>
            <w:tabs>
              <w:tab w:val="clear" w:pos="8640"/>
              <w:tab w:val="right" w:pos="10080"/>
            </w:tabs>
            <w:jc w:val="right"/>
            <w:rPr>
              <w:sz w:val="16"/>
              <w:szCs w:val="16"/>
            </w:rPr>
          </w:pPr>
          <w:r w:rsidRPr="000A1BA1">
            <w:rPr>
              <w:sz w:val="16"/>
              <w:szCs w:val="16"/>
            </w:rPr>
            <w:t>23 05 13 ELECTRICAL REQUIREMENTS FOR MECHANICAL EQUIPMENT</w:t>
          </w:r>
        </w:p>
      </w:tc>
    </w:tr>
    <w:tr w:rsidR="00790FA7" w:rsidTr="00790FA7">
      <w:trPr>
        <w:jc w:val="center"/>
      </w:trPr>
      <w:tc>
        <w:tcPr>
          <w:tcW w:w="3303" w:type="dxa"/>
        </w:tcPr>
        <w:p w:rsidR="00790FA7" w:rsidRDefault="00F255CB" w:rsidP="00790FA7">
          <w:pPr>
            <w:pStyle w:val="Footer"/>
            <w:tabs>
              <w:tab w:val="clear" w:pos="8640"/>
              <w:tab w:val="right" w:pos="10080"/>
            </w:tabs>
            <w:rPr>
              <w:sz w:val="16"/>
              <w:szCs w:val="16"/>
            </w:rPr>
          </w:pPr>
          <w:r>
            <w:rPr>
              <w:sz w:val="16"/>
              <w:szCs w:val="16"/>
            </w:rPr>
            <w:t xml:space="preserve">Revised </w:t>
          </w:r>
          <w:r w:rsidR="0066062D">
            <w:rPr>
              <w:sz w:val="16"/>
              <w:szCs w:val="16"/>
            </w:rPr>
            <w:t>7/1/2016</w:t>
          </w:r>
        </w:p>
      </w:tc>
      <w:tc>
        <w:tcPr>
          <w:tcW w:w="2835" w:type="dxa"/>
        </w:tcPr>
        <w:p w:rsidR="00790FA7" w:rsidRDefault="00790FA7" w:rsidP="00790FA7">
          <w:pPr>
            <w:pStyle w:val="Footer"/>
            <w:tabs>
              <w:tab w:val="clear" w:pos="8640"/>
              <w:tab w:val="right" w:pos="10080"/>
            </w:tabs>
            <w:jc w:val="center"/>
            <w:rPr>
              <w:sz w:val="16"/>
              <w:szCs w:val="16"/>
            </w:rPr>
          </w:pPr>
          <w:r>
            <w:rPr>
              <w:sz w:val="16"/>
              <w:szCs w:val="16"/>
            </w:rPr>
            <w:t>Project #   Project Name</w:t>
          </w:r>
        </w:p>
      </w:tc>
      <w:tc>
        <w:tcPr>
          <w:tcW w:w="3798" w:type="dxa"/>
        </w:tcPr>
        <w:p w:rsidR="00790FA7" w:rsidRDefault="00790FA7" w:rsidP="00790FA7">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6062D">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6062D">
            <w:rPr>
              <w:rStyle w:val="PageNumber"/>
              <w:rFonts w:cs="Arial"/>
              <w:noProof/>
              <w:sz w:val="16"/>
              <w:szCs w:val="16"/>
            </w:rPr>
            <w:t>3</w:t>
          </w:r>
          <w:r w:rsidRPr="00D94A10">
            <w:rPr>
              <w:rStyle w:val="PageNumber"/>
              <w:rFonts w:cs="Arial"/>
              <w:sz w:val="16"/>
              <w:szCs w:val="16"/>
            </w:rPr>
            <w:fldChar w:fldCharType="end"/>
          </w:r>
        </w:p>
      </w:tc>
    </w:tr>
  </w:tbl>
  <w:p w:rsidR="00790FA7" w:rsidRPr="00675306" w:rsidRDefault="00790FA7" w:rsidP="0067530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D33" w:rsidRDefault="00C03D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FA7" w:rsidRDefault="00790FA7">
      <w:r>
        <w:separator/>
      </w:r>
    </w:p>
  </w:footnote>
  <w:footnote w:type="continuationSeparator" w:id="0">
    <w:p w:rsidR="00790FA7" w:rsidRDefault="00790F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D33" w:rsidRDefault="00C03D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A7" w:rsidRPr="00316B3C" w:rsidRDefault="00790FA7" w:rsidP="009C6B2C">
    <w:pPr>
      <w:pStyle w:val="Heading1"/>
      <w:numPr>
        <w:ilvl w:val="0"/>
        <w:numId w:val="0"/>
      </w:numPr>
      <w:spacing w:after="240"/>
      <w:jc w:val="left"/>
    </w:pPr>
    <w:r w:rsidRPr="00316B3C">
      <w:t>sECTION 23 05 13 -</w:t>
    </w:r>
    <w:r>
      <w:t xml:space="preserve"> e</w:t>
    </w:r>
    <w:r w:rsidRPr="00316B3C">
      <w:t>LECTRICAL REQUIREMENTS FOR MECHANICAL EQUIPMENT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D33" w:rsidRDefault="00C03D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92B22"/>
    <w:rsid w:val="000A1BA1"/>
    <w:rsid w:val="000A5F4F"/>
    <w:rsid w:val="000B08FD"/>
    <w:rsid w:val="000C7EA8"/>
    <w:rsid w:val="0011329E"/>
    <w:rsid w:val="00133302"/>
    <w:rsid w:val="00152F22"/>
    <w:rsid w:val="001670DA"/>
    <w:rsid w:val="00176FEF"/>
    <w:rsid w:val="0018413A"/>
    <w:rsid w:val="001E644B"/>
    <w:rsid w:val="001E7A63"/>
    <w:rsid w:val="00211413"/>
    <w:rsid w:val="002231A3"/>
    <w:rsid w:val="002332D1"/>
    <w:rsid w:val="00234228"/>
    <w:rsid w:val="00245CFA"/>
    <w:rsid w:val="0026282E"/>
    <w:rsid w:val="00264A10"/>
    <w:rsid w:val="002656AD"/>
    <w:rsid w:val="00282FD1"/>
    <w:rsid w:val="00296276"/>
    <w:rsid w:val="002976BB"/>
    <w:rsid w:val="002B7964"/>
    <w:rsid w:val="002C079E"/>
    <w:rsid w:val="00316B3C"/>
    <w:rsid w:val="003172A7"/>
    <w:rsid w:val="0032351B"/>
    <w:rsid w:val="00323CB3"/>
    <w:rsid w:val="00330E21"/>
    <w:rsid w:val="00331143"/>
    <w:rsid w:val="00341982"/>
    <w:rsid w:val="00352338"/>
    <w:rsid w:val="00354FE9"/>
    <w:rsid w:val="003609ED"/>
    <w:rsid w:val="00392D5C"/>
    <w:rsid w:val="00394E7F"/>
    <w:rsid w:val="00395F5B"/>
    <w:rsid w:val="003A2170"/>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062D"/>
    <w:rsid w:val="00666795"/>
    <w:rsid w:val="00675306"/>
    <w:rsid w:val="00681CA1"/>
    <w:rsid w:val="00685CB5"/>
    <w:rsid w:val="006B529A"/>
    <w:rsid w:val="006B574C"/>
    <w:rsid w:val="006C5CE3"/>
    <w:rsid w:val="006D1AB4"/>
    <w:rsid w:val="006D485F"/>
    <w:rsid w:val="006D7743"/>
    <w:rsid w:val="006E2368"/>
    <w:rsid w:val="006F1E5A"/>
    <w:rsid w:val="006F769E"/>
    <w:rsid w:val="007042AE"/>
    <w:rsid w:val="00711FB4"/>
    <w:rsid w:val="00712365"/>
    <w:rsid w:val="007244B9"/>
    <w:rsid w:val="0074658C"/>
    <w:rsid w:val="0075625C"/>
    <w:rsid w:val="0076028D"/>
    <w:rsid w:val="007605D7"/>
    <w:rsid w:val="00770320"/>
    <w:rsid w:val="007909EC"/>
    <w:rsid w:val="00790FA7"/>
    <w:rsid w:val="0079259F"/>
    <w:rsid w:val="007A2CE2"/>
    <w:rsid w:val="007C0E6E"/>
    <w:rsid w:val="007C7BC8"/>
    <w:rsid w:val="007D2E28"/>
    <w:rsid w:val="007F1C91"/>
    <w:rsid w:val="008036D8"/>
    <w:rsid w:val="008054CE"/>
    <w:rsid w:val="00826A19"/>
    <w:rsid w:val="00832D80"/>
    <w:rsid w:val="008904D3"/>
    <w:rsid w:val="008A4879"/>
    <w:rsid w:val="008C4887"/>
    <w:rsid w:val="008D1B05"/>
    <w:rsid w:val="008F153A"/>
    <w:rsid w:val="00914745"/>
    <w:rsid w:val="009235A4"/>
    <w:rsid w:val="009237E6"/>
    <w:rsid w:val="00924939"/>
    <w:rsid w:val="0094054F"/>
    <w:rsid w:val="00953440"/>
    <w:rsid w:val="00967FE6"/>
    <w:rsid w:val="00980E04"/>
    <w:rsid w:val="009841EC"/>
    <w:rsid w:val="009C2024"/>
    <w:rsid w:val="009C6B2C"/>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4353E"/>
    <w:rsid w:val="00B7054F"/>
    <w:rsid w:val="00B77EBB"/>
    <w:rsid w:val="00B86A99"/>
    <w:rsid w:val="00B87B9D"/>
    <w:rsid w:val="00BC591D"/>
    <w:rsid w:val="00BE7184"/>
    <w:rsid w:val="00C03D33"/>
    <w:rsid w:val="00C237C4"/>
    <w:rsid w:val="00C25FD2"/>
    <w:rsid w:val="00C35B67"/>
    <w:rsid w:val="00C42704"/>
    <w:rsid w:val="00C55CC0"/>
    <w:rsid w:val="00C63F86"/>
    <w:rsid w:val="00C66827"/>
    <w:rsid w:val="00C90EAF"/>
    <w:rsid w:val="00CB0AB5"/>
    <w:rsid w:val="00CE6816"/>
    <w:rsid w:val="00CF18B1"/>
    <w:rsid w:val="00CF6EC4"/>
    <w:rsid w:val="00D12528"/>
    <w:rsid w:val="00D30BB2"/>
    <w:rsid w:val="00D41298"/>
    <w:rsid w:val="00D448A0"/>
    <w:rsid w:val="00D6747A"/>
    <w:rsid w:val="00D73E12"/>
    <w:rsid w:val="00D76BC9"/>
    <w:rsid w:val="00D82299"/>
    <w:rsid w:val="00D83290"/>
    <w:rsid w:val="00D870E9"/>
    <w:rsid w:val="00DB0988"/>
    <w:rsid w:val="00DB45A9"/>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EC2696"/>
    <w:rsid w:val="00EC7A3E"/>
    <w:rsid w:val="00EF0329"/>
    <w:rsid w:val="00F24304"/>
    <w:rsid w:val="00F255CB"/>
    <w:rsid w:val="00F273B5"/>
    <w:rsid w:val="00F27B24"/>
    <w:rsid w:val="00F322F0"/>
    <w:rsid w:val="00F34A26"/>
    <w:rsid w:val="00F35485"/>
    <w:rsid w:val="00F37033"/>
    <w:rsid w:val="00F41A2C"/>
    <w:rsid w:val="00F72C8D"/>
    <w:rsid w:val="00F73250"/>
    <w:rsid w:val="00F764BD"/>
    <w:rsid w:val="00FA0326"/>
    <w:rsid w:val="00FB0868"/>
    <w:rsid w:val="00FB11C2"/>
    <w:rsid w:val="00FB15F8"/>
    <w:rsid w:val="00FB237C"/>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Default">
    <w:name w:val="Default"/>
    <w:rsid w:val="00394E7F"/>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675306"/>
    <w:rPr>
      <w:rFonts w:ascii="Arial" w:hAnsi="Arial"/>
    </w:rPr>
  </w:style>
  <w:style w:type="character" w:styleId="PageNumber">
    <w:name w:val="page number"/>
    <w:basedOn w:val="DefaultParagraphFont"/>
    <w:uiPriority w:val="99"/>
    <w:rsid w:val="00675306"/>
    <w:rPr>
      <w:rFonts w:cs="Times New Roman"/>
    </w:rPr>
  </w:style>
  <w:style w:type="table" w:styleId="TableContemporary">
    <w:name w:val="Table Contemporary"/>
    <w:basedOn w:val="TableNormal"/>
    <w:rsid w:val="00C63F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Default">
    <w:name w:val="Default"/>
    <w:rsid w:val="00394E7F"/>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675306"/>
    <w:rPr>
      <w:rFonts w:ascii="Arial" w:hAnsi="Arial"/>
    </w:rPr>
  </w:style>
  <w:style w:type="character" w:styleId="PageNumber">
    <w:name w:val="page number"/>
    <w:basedOn w:val="DefaultParagraphFont"/>
    <w:uiPriority w:val="99"/>
    <w:rsid w:val="00675306"/>
    <w:rPr>
      <w:rFonts w:cs="Times New Roman"/>
    </w:rPr>
  </w:style>
  <w:style w:type="table" w:styleId="TableContemporary">
    <w:name w:val="Table Contemporary"/>
    <w:basedOn w:val="TableNormal"/>
    <w:rsid w:val="00C63F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621088-6B49-4D98-9E80-1E0937872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Pages>
  <Words>2078</Words>
  <Characters>11144</Characters>
  <Application>Microsoft Office Word</Application>
  <DocSecurity>0</DocSecurity>
  <Lines>506</Lines>
  <Paragraphs>472</Paragraphs>
  <ScaleCrop>false</ScaleCrop>
  <HeadingPairs>
    <vt:vector size="2" baseType="variant">
      <vt:variant>
        <vt:lpstr>Title</vt:lpstr>
      </vt:variant>
      <vt:variant>
        <vt:i4>1</vt:i4>
      </vt:variant>
    </vt:vector>
  </HeadingPairs>
  <TitlesOfParts>
    <vt:vector size="1" baseType="lpstr">
      <vt:lpstr>SECTION 23 05 13</vt:lpstr>
    </vt:vector>
  </TitlesOfParts>
  <Company>UNL</Company>
  <LinksUpToDate>false</LinksUpToDate>
  <CharactersWithSpaces>12750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13</dc:title>
  <dc:creator>UNL</dc:creator>
  <cp:lastModifiedBy>Setup</cp:lastModifiedBy>
  <cp:revision>12</cp:revision>
  <cp:lastPrinted>2009-03-05T22:14:00Z</cp:lastPrinted>
  <dcterms:created xsi:type="dcterms:W3CDTF">2013-01-31T19:42:00Z</dcterms:created>
  <dcterms:modified xsi:type="dcterms:W3CDTF">2016-06-06T22:40:00Z</dcterms:modified>
  <cp:version>2</cp:version>
</cp:coreProperties>
</file>